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319" w:rsidRDefault="00214605">
      <w:pPr>
        <w:pStyle w:val="a3"/>
        <w:contextualSpacing w:val="0"/>
      </w:pPr>
      <w:bookmarkStart w:id="0" w:name="h.y2ly6w25n9lh" w:colFirst="0" w:colLast="0"/>
      <w:bookmarkEnd w:id="0"/>
      <w:r>
        <w:t>Профессия email-маркетолог</w:t>
      </w:r>
    </w:p>
    <w:p w:rsidR="00031319" w:rsidRDefault="00214605">
      <w:pPr>
        <w:pStyle w:val="a3"/>
        <w:contextualSpacing w:val="0"/>
      </w:pPr>
      <w:bookmarkStart w:id="1" w:name="h.uhezeytunj54" w:colFirst="0" w:colLast="0"/>
      <w:bookmarkEnd w:id="1"/>
      <w:r>
        <w:t>Отраслевые компетенции</w:t>
      </w:r>
    </w:p>
    <w:p w:rsidR="00031319" w:rsidRDefault="00031319">
      <w:pPr>
        <w:pStyle w:val="normal"/>
      </w:pPr>
    </w:p>
    <w:p w:rsidR="00031319" w:rsidRDefault="00031319">
      <w:pPr>
        <w:pStyle w:val="normal"/>
        <w:ind w:left="360"/>
      </w:pPr>
      <w:hyperlink w:anchor="h.7zptmuvojz4t">
        <w:r w:rsidR="00214605">
          <w:rPr>
            <w:color w:val="1155CC"/>
            <w:u w:val="single"/>
          </w:rPr>
          <w:t>Краткое описание:</w:t>
        </w:r>
      </w:hyperlink>
    </w:p>
    <w:p w:rsidR="00031319" w:rsidRDefault="00031319">
      <w:pPr>
        <w:pStyle w:val="normal"/>
        <w:ind w:left="360"/>
      </w:pPr>
      <w:hyperlink w:anchor="h.w9ev4rg71zbp">
        <w:r w:rsidR="00214605">
          <w:rPr>
            <w:color w:val="1155CC"/>
            <w:u w:val="single"/>
          </w:rPr>
          <w:t>Возможные названия вакансий:</w:t>
        </w:r>
      </w:hyperlink>
    </w:p>
    <w:p w:rsidR="00031319" w:rsidRDefault="00031319">
      <w:pPr>
        <w:pStyle w:val="normal"/>
        <w:ind w:left="360"/>
      </w:pPr>
      <w:hyperlink w:anchor="h.ehzjemuohl49">
        <w:r w:rsidR="00214605">
          <w:rPr>
            <w:color w:val="1155CC"/>
            <w:u w:val="single"/>
          </w:rPr>
          <w:t>Обязанности:</w:t>
        </w:r>
      </w:hyperlink>
    </w:p>
    <w:p w:rsidR="00031319" w:rsidRDefault="00031319">
      <w:pPr>
        <w:pStyle w:val="normal"/>
        <w:ind w:left="720"/>
      </w:pPr>
      <w:hyperlink w:anchor="h.nfrmeum9r1y4">
        <w:r w:rsidR="00214605">
          <w:rPr>
            <w:color w:val="1155CC"/>
            <w:u w:val="single"/>
          </w:rPr>
          <w:t>Стратегия email-маркетинга:</w:t>
        </w:r>
      </w:hyperlink>
    </w:p>
    <w:p w:rsidR="00031319" w:rsidRDefault="00031319">
      <w:pPr>
        <w:pStyle w:val="normal"/>
        <w:ind w:left="720"/>
      </w:pPr>
      <w:hyperlink w:anchor="h.7wxd6p1grbir">
        <w:r w:rsidR="00214605">
          <w:rPr>
            <w:color w:val="1155CC"/>
            <w:u w:val="single"/>
          </w:rPr>
          <w:t>Работа с контентом письма:</w:t>
        </w:r>
      </w:hyperlink>
    </w:p>
    <w:p w:rsidR="00031319" w:rsidRDefault="00031319">
      <w:pPr>
        <w:pStyle w:val="normal"/>
        <w:ind w:left="720"/>
      </w:pPr>
      <w:hyperlink w:anchor="h.w8c6ou6l5f2j">
        <w:r w:rsidR="00214605">
          <w:rPr>
            <w:color w:val="1155CC"/>
            <w:u w:val="single"/>
          </w:rPr>
          <w:t>Работа с email-сервисами и сопутствующими сервисами:</w:t>
        </w:r>
      </w:hyperlink>
    </w:p>
    <w:p w:rsidR="00031319" w:rsidRDefault="00031319">
      <w:pPr>
        <w:pStyle w:val="normal"/>
        <w:ind w:left="720"/>
      </w:pPr>
      <w:hyperlink w:anchor="h.3e9hexryhwgg">
        <w:r w:rsidR="00214605">
          <w:rPr>
            <w:color w:val="1155CC"/>
            <w:u w:val="single"/>
          </w:rPr>
          <w:t>Работа с базой подписчиков:</w:t>
        </w:r>
      </w:hyperlink>
    </w:p>
    <w:p w:rsidR="00031319" w:rsidRDefault="00031319">
      <w:pPr>
        <w:pStyle w:val="normal"/>
        <w:ind w:left="360"/>
      </w:pPr>
      <w:hyperlink w:anchor="h.1gmi07vskmvu">
        <w:r w:rsidR="00214605">
          <w:rPr>
            <w:color w:val="1155CC"/>
            <w:u w:val="single"/>
          </w:rPr>
          <w:t>Личные качества:</w:t>
        </w:r>
      </w:hyperlink>
    </w:p>
    <w:p w:rsidR="00031319" w:rsidRDefault="00031319">
      <w:pPr>
        <w:pStyle w:val="normal"/>
        <w:ind w:left="360"/>
      </w:pPr>
      <w:hyperlink w:anchor="h.rgsbua8pk70h">
        <w:r w:rsidR="00214605">
          <w:rPr>
            <w:color w:val="1155CC"/>
            <w:u w:val="single"/>
          </w:rPr>
          <w:t>Навыки:</w:t>
        </w:r>
      </w:hyperlink>
    </w:p>
    <w:p w:rsidR="00031319" w:rsidRDefault="00031319">
      <w:pPr>
        <w:pStyle w:val="normal"/>
        <w:ind w:left="360"/>
      </w:pPr>
      <w:hyperlink w:anchor="h.sk0d5voyaawq">
        <w:r w:rsidR="00214605">
          <w:rPr>
            <w:color w:val="1155CC"/>
            <w:u w:val="single"/>
          </w:rPr>
          <w:t>Опыт работы:</w:t>
        </w:r>
      </w:hyperlink>
    </w:p>
    <w:p w:rsidR="00031319" w:rsidRDefault="00031319">
      <w:pPr>
        <w:pStyle w:val="normal"/>
        <w:ind w:left="720"/>
      </w:pPr>
      <w:hyperlink w:anchor="h.c88wlim3wcu4">
        <w:r w:rsidR="00214605">
          <w:rPr>
            <w:color w:val="1155CC"/>
            <w:u w:val="single"/>
          </w:rPr>
          <w:t>Зарплатный диапазон (источник: Superjob и информация от компаний — участников исследования):</w:t>
        </w:r>
      </w:hyperlink>
    </w:p>
    <w:p w:rsidR="00031319" w:rsidRDefault="00031319">
      <w:pPr>
        <w:pStyle w:val="normal"/>
        <w:ind w:left="360"/>
      </w:pPr>
      <w:hyperlink w:anchor="h.dlsyxv8goq61">
        <w:r w:rsidR="00214605">
          <w:rPr>
            <w:color w:val="1155CC"/>
            <w:u w:val="single"/>
          </w:rPr>
          <w:t>Компании — участники исследования:</w:t>
        </w:r>
      </w:hyperlink>
    </w:p>
    <w:p w:rsidR="00031319" w:rsidRDefault="00031319">
      <w:pPr>
        <w:pStyle w:val="normal"/>
      </w:pPr>
    </w:p>
    <w:p w:rsidR="00031319" w:rsidRDefault="00214605">
      <w:pPr>
        <w:pStyle w:val="1"/>
        <w:contextualSpacing w:val="0"/>
      </w:pPr>
      <w:bookmarkStart w:id="2" w:name="h.7zptmuvojz4t" w:colFirst="0" w:colLast="0"/>
      <w:bookmarkEnd w:id="2"/>
      <w:r>
        <w:t xml:space="preserve">Краткое описание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 xml:space="preserve">Email-маркетолог отвечает за подготовку ручных и автоматических рассылок, а также за SMS-маркетинг.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>Он разрабатывает стратегию email-маркетинга, продумывает, создае</w:t>
      </w:r>
      <w:r>
        <w:t xml:space="preserve">т и настраивает автоматические письма, формирует редакционную политику и верстает ручные письма, сегментирует базу подписчиков, анализирует и оптимизирует ключевые метрики рассылок. 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>Email-маркетолог взаимодействует с другими сотрудниками компании и подр</w:t>
      </w:r>
      <w:r>
        <w:t>ядчиками.  Ставит задачи копирайтеру, дизайнеру, верстальщику, веб-аналитику.</w:t>
      </w:r>
    </w:p>
    <w:p w:rsidR="00031319" w:rsidRDefault="00031319">
      <w:pPr>
        <w:pStyle w:val="normal"/>
      </w:pPr>
    </w:p>
    <w:p w:rsidR="00031319" w:rsidRDefault="00214605">
      <w:pPr>
        <w:pStyle w:val="1"/>
        <w:contextualSpacing w:val="0"/>
      </w:pPr>
      <w:bookmarkStart w:id="3" w:name="h.4h5vn27qt4wd" w:colFirst="0" w:colLast="0"/>
      <w:bookmarkEnd w:id="3"/>
      <w:r>
        <w:rPr>
          <w:sz w:val="36"/>
          <w:szCs w:val="36"/>
        </w:rPr>
        <w:t>Возможные названия вакансий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7"/>
        </w:numPr>
        <w:ind w:hanging="360"/>
        <w:contextualSpacing/>
      </w:pPr>
      <w:r>
        <w:t>менеджер по email-маркетингу</w:t>
      </w:r>
    </w:p>
    <w:p w:rsidR="00031319" w:rsidRDefault="00214605">
      <w:pPr>
        <w:pStyle w:val="normal"/>
        <w:numPr>
          <w:ilvl w:val="0"/>
          <w:numId w:val="7"/>
        </w:numPr>
        <w:ind w:hanging="360"/>
        <w:contextualSpacing/>
      </w:pPr>
      <w:r>
        <w:t>интернет-маркетолог (рассылки)</w:t>
      </w:r>
    </w:p>
    <w:p w:rsidR="00031319" w:rsidRDefault="00214605">
      <w:pPr>
        <w:pStyle w:val="normal"/>
        <w:numPr>
          <w:ilvl w:val="0"/>
          <w:numId w:val="7"/>
        </w:numPr>
        <w:ind w:hanging="360"/>
        <w:contextualSpacing/>
      </w:pPr>
      <w:r>
        <w:t>специалист по email-рассылке</w:t>
      </w:r>
    </w:p>
    <w:p w:rsidR="00031319" w:rsidRDefault="00214605">
      <w:pPr>
        <w:pStyle w:val="normal"/>
        <w:numPr>
          <w:ilvl w:val="0"/>
          <w:numId w:val="7"/>
        </w:numPr>
        <w:ind w:hanging="360"/>
        <w:contextualSpacing/>
      </w:pPr>
      <w:r>
        <w:t>email-менеджер</w:t>
      </w:r>
    </w:p>
    <w:p w:rsidR="00031319" w:rsidRDefault="00214605">
      <w:pPr>
        <w:pStyle w:val="normal"/>
        <w:numPr>
          <w:ilvl w:val="0"/>
          <w:numId w:val="7"/>
        </w:numPr>
        <w:ind w:hanging="360"/>
        <w:contextualSpacing/>
      </w:pPr>
      <w:r>
        <w:t>сотрудник/руководитель отдела рассылок</w:t>
      </w:r>
    </w:p>
    <w:p w:rsidR="00031319" w:rsidRDefault="00031319">
      <w:pPr>
        <w:pStyle w:val="normal"/>
      </w:pPr>
    </w:p>
    <w:p w:rsidR="00031319" w:rsidRDefault="00031319">
      <w:pPr>
        <w:pStyle w:val="normal"/>
      </w:pPr>
    </w:p>
    <w:p w:rsidR="00031319" w:rsidRDefault="00214605">
      <w:pPr>
        <w:pStyle w:val="1"/>
        <w:contextualSpacing w:val="0"/>
      </w:pPr>
      <w:bookmarkStart w:id="4" w:name="h.ehzjemuohl49" w:colFirst="0" w:colLast="0"/>
      <w:bookmarkEnd w:id="4"/>
      <w:r>
        <w:lastRenderedPageBreak/>
        <w:t>Обязанности</w:t>
      </w:r>
    </w:p>
    <w:p w:rsidR="00031319" w:rsidRDefault="00214605">
      <w:pPr>
        <w:pStyle w:val="2"/>
        <w:contextualSpacing w:val="0"/>
      </w:pPr>
      <w:bookmarkStart w:id="5" w:name="h.n7l366wkjm2t" w:colFirst="0" w:colLast="0"/>
      <w:bookmarkEnd w:id="5"/>
      <w:r>
        <w:rPr>
          <w:sz w:val="22"/>
          <w:szCs w:val="22"/>
        </w:rPr>
        <w:t xml:space="preserve">Стратегия email-маркетинга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 xml:space="preserve">Email-маркетолог анализирует целевую аудиторию рассылок и определяет задачи, которые необходимо решить с помощью автоматических и ручных писем. На основании поставленных задач разрабатывается концепция писем: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6"/>
        </w:numPr>
        <w:ind w:hanging="360"/>
        <w:contextualSpacing/>
      </w:pPr>
      <w:r>
        <w:t xml:space="preserve">Какие материалы включать в  контентную рассылку? Какие маркетинговые предложения сделать подписчикам? Разрабатывается редакционная политика: устанавливаются рубрики, жанры, объем, периодичность, система скидок, целевые действия.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6"/>
        </w:numPr>
        <w:ind w:hanging="360"/>
        <w:contextualSpacing/>
      </w:pPr>
      <w:r>
        <w:t>Какие события и поведенче</w:t>
      </w:r>
      <w:r>
        <w:t xml:space="preserve">ские характеристики подписчиков используются для построения сценариев автоматических рассылок? Выстраивается логика писем с указанием периодичности, тем, целевых действий. </w:t>
      </w:r>
    </w:p>
    <w:p w:rsidR="00031319" w:rsidRDefault="00031319">
      <w:pPr>
        <w:pStyle w:val="normal"/>
      </w:pPr>
    </w:p>
    <w:p w:rsidR="00031319" w:rsidRDefault="00214605">
      <w:pPr>
        <w:pStyle w:val="2"/>
        <w:contextualSpacing w:val="0"/>
      </w:pPr>
      <w:bookmarkStart w:id="6" w:name="h.7wxd6p1grbir" w:colFirst="0" w:colLast="0"/>
      <w:bookmarkEnd w:id="6"/>
      <w:r>
        <w:rPr>
          <w:sz w:val="22"/>
          <w:szCs w:val="22"/>
        </w:rPr>
        <w:t>Работа с шаблоном письма</w:t>
      </w:r>
    </w:p>
    <w:p w:rsidR="00031319" w:rsidRDefault="00031319">
      <w:pPr>
        <w:pStyle w:val="normal"/>
      </w:pPr>
    </w:p>
    <w:p w:rsidR="00031319" w:rsidRDefault="00214605">
      <w:pPr>
        <w:pStyle w:val="normal"/>
        <w:widowControl w:val="0"/>
      </w:pPr>
      <w:r>
        <w:t>После подготовки стратегии email-маркетолог работает над</w:t>
      </w:r>
      <w:r>
        <w:t xml:space="preserve"> контентом письма: </w:t>
      </w:r>
    </w:p>
    <w:p w:rsidR="00031319" w:rsidRDefault="00031319">
      <w:pPr>
        <w:pStyle w:val="normal"/>
        <w:widowControl w:val="0"/>
      </w:pPr>
    </w:p>
    <w:p w:rsidR="00031319" w:rsidRDefault="00214605">
      <w:pPr>
        <w:pStyle w:val="normal"/>
        <w:widowControl w:val="0"/>
        <w:numPr>
          <w:ilvl w:val="0"/>
          <w:numId w:val="3"/>
        </w:numPr>
        <w:ind w:hanging="360"/>
        <w:contextualSpacing/>
      </w:pPr>
      <w:r>
        <w:t xml:space="preserve">готовит структуру шаблона и ТЗ на дизайн; </w:t>
      </w:r>
    </w:p>
    <w:p w:rsidR="00031319" w:rsidRDefault="00031319">
      <w:pPr>
        <w:pStyle w:val="normal"/>
        <w:widowControl w:val="0"/>
      </w:pPr>
    </w:p>
    <w:p w:rsidR="00031319" w:rsidRDefault="00214605">
      <w:pPr>
        <w:pStyle w:val="normal"/>
        <w:widowControl w:val="0"/>
        <w:numPr>
          <w:ilvl w:val="0"/>
          <w:numId w:val="3"/>
        </w:numPr>
        <w:ind w:hanging="360"/>
        <w:contextualSpacing/>
      </w:pPr>
      <w:r>
        <w:t>взаимодействует с дизайнером для подготовки шаблона писем, отдельно для контентных, акционных, информационных писем;</w:t>
      </w:r>
    </w:p>
    <w:p w:rsidR="00031319" w:rsidRDefault="00031319">
      <w:pPr>
        <w:pStyle w:val="normal"/>
        <w:widowControl w:val="0"/>
      </w:pPr>
    </w:p>
    <w:p w:rsidR="00031319" w:rsidRDefault="00214605">
      <w:pPr>
        <w:pStyle w:val="normal"/>
        <w:widowControl w:val="0"/>
        <w:numPr>
          <w:ilvl w:val="0"/>
          <w:numId w:val="3"/>
        </w:numPr>
        <w:ind w:hanging="360"/>
        <w:contextualSpacing/>
      </w:pPr>
      <w:r>
        <w:t xml:space="preserve">взаимодействует с верстальщиком или самостоятельно верстает шаблон письма в визуальном редакторе или HTML-коде.  </w:t>
      </w:r>
    </w:p>
    <w:p w:rsidR="00031319" w:rsidRDefault="00031319">
      <w:pPr>
        <w:pStyle w:val="normal"/>
      </w:pPr>
    </w:p>
    <w:p w:rsidR="00031319" w:rsidRDefault="00214605">
      <w:pPr>
        <w:pStyle w:val="2"/>
        <w:contextualSpacing w:val="0"/>
      </w:pPr>
      <w:bookmarkStart w:id="7" w:name="h.w8c6ou6l5f2j" w:colFirst="0" w:colLast="0"/>
      <w:bookmarkEnd w:id="7"/>
      <w:r>
        <w:rPr>
          <w:sz w:val="22"/>
          <w:szCs w:val="22"/>
        </w:rPr>
        <w:t xml:space="preserve">Работа с email-сервисами и сопутствующими сервисами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>Email-маркетолог проводит сравнительный обзор рынка для выбора наиболее подходящих серв</w:t>
      </w:r>
      <w:r>
        <w:t xml:space="preserve">исов для рассылок. В некоторых случаях выбираются разные сервисы для ручных и автоматических рассылок, в зависимости от нужд.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 xml:space="preserve">Email-маркетолог самостоятельно работает в выбранном email-сервисе: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>координирует интеграцию сайта компании с email-сервисами;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 xml:space="preserve">верстает письма в визуальном редакторе с возможностью при необходимости внести базовые правки в HTML-код;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 xml:space="preserve">сегментирует подписчиков для проведения A/B-тестирования;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>пользуется фотобанками и фотохостингами для подбора изображения и фоторедакторами для о</w:t>
      </w:r>
      <w:r>
        <w:t xml:space="preserve">бработки изображений;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 xml:space="preserve">отслеживает возможные баги и неточности в оформлении писем и формулировках текстов, отображение писем на разных устройствах и в разных почтовых клиентах;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>проводит последовательное тестирование для подтверждения или опровержения ги</w:t>
      </w:r>
      <w:r>
        <w:t>потез по улучшению ключевых метрик рассылок;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 xml:space="preserve">настраивает и тестирует триггерные кампании;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>отслеживает эффективность каждого письма с помощью внутренней аналитики email-сервисов, подключенных сервисов аналитики (Google Analytics, «Яндекс.Метрика»), самоп</w:t>
      </w:r>
      <w:r>
        <w:t>исных решений компании, метрики для отслеживания;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2"/>
        </w:numPr>
        <w:ind w:hanging="360"/>
        <w:contextualSpacing/>
      </w:pPr>
      <w:r>
        <w:t xml:space="preserve">настраивает и оптимизирует страницы подписки, отписки и настройки рассылок. </w:t>
      </w:r>
    </w:p>
    <w:p w:rsidR="00031319" w:rsidRDefault="00031319">
      <w:pPr>
        <w:pStyle w:val="normal"/>
      </w:pPr>
    </w:p>
    <w:p w:rsidR="00031319" w:rsidRDefault="00214605">
      <w:pPr>
        <w:pStyle w:val="2"/>
        <w:contextualSpacing w:val="0"/>
      </w:pPr>
      <w:bookmarkStart w:id="8" w:name="h.3e9hexryhwgg" w:colFirst="0" w:colLast="0"/>
      <w:bookmarkEnd w:id="8"/>
      <w:r>
        <w:rPr>
          <w:sz w:val="22"/>
          <w:szCs w:val="22"/>
        </w:rPr>
        <w:t xml:space="preserve">Работа с базой подписчиков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>Задача email-маркетолога — сделать так, чтобы база подписчиков постоянно пополнялась заинтересованными пользователями. Важно правильно сегментировать списки, чтобы максимально персонализировать рассылку, давая возможность каждому подписчику получать именно</w:t>
      </w:r>
      <w:r>
        <w:t xml:space="preserve"> то, что релевантно его интересам.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 xml:space="preserve">Для увеличения базы подписчиков email-маркетолог делает следующее: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 xml:space="preserve">оптимизирует формы подписки для увеличения конверсии посетителей в подписчики: составляет ТЗ на дизайн, анализирует результаты; 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>работает над повышени</w:t>
      </w:r>
      <w:r>
        <w:t xml:space="preserve">ем трафика на подписные формы из внешних источников (партнерские, тематические ресурсы) и с внутренних страниц сайта; 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 xml:space="preserve">использует механики, мотивирующие на подписку: подарки, полезные материалы за подписку. </w:t>
      </w: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t>Чтобы персонализировать рассылки и получить наи</w:t>
      </w:r>
      <w:r>
        <w:t xml:space="preserve">больший отклик со стороны подписчиков, email-маркетолог: 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>проверяет данные подписчиков для корректного и наиболее полного отображения информации;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>разрабатывает логику сегментации подписчиков (по интересам, продуктам, периодичности, воронке продаж и другим</w:t>
      </w:r>
      <w:r>
        <w:t xml:space="preserve"> принципам);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 xml:space="preserve">сотрудничает с отделом разработки для создания системы атрибутов, по которым можно сегментировать базы подписчиков; 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lastRenderedPageBreak/>
        <w:t>анализирует поведение разных сегментов подписчиков, обратную связь, причины отписки;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>реактивирует «спящих» и малоактивных подп</w:t>
      </w:r>
      <w:r>
        <w:t xml:space="preserve">исчиков; </w:t>
      </w:r>
    </w:p>
    <w:p w:rsidR="00031319" w:rsidRDefault="00214605">
      <w:pPr>
        <w:pStyle w:val="normal"/>
        <w:numPr>
          <w:ilvl w:val="0"/>
          <w:numId w:val="1"/>
        </w:numPr>
        <w:ind w:hanging="360"/>
        <w:contextualSpacing/>
      </w:pPr>
      <w:r>
        <w:t xml:space="preserve">отвечает лично на поступающие в ответных письмах обращения. </w:t>
      </w:r>
    </w:p>
    <w:p w:rsidR="00031319" w:rsidRDefault="00031319">
      <w:pPr>
        <w:pStyle w:val="normal"/>
      </w:pPr>
    </w:p>
    <w:p w:rsidR="00031319" w:rsidRDefault="00214605">
      <w:pPr>
        <w:pStyle w:val="1"/>
        <w:contextualSpacing w:val="0"/>
      </w:pPr>
      <w:bookmarkStart w:id="9" w:name="h.1gmi07vskmvu" w:colFirst="0" w:colLast="0"/>
      <w:bookmarkEnd w:id="9"/>
      <w:r>
        <w:t>Личные качества:</w:t>
      </w:r>
    </w:p>
    <w:p w:rsidR="00031319" w:rsidRDefault="00031319">
      <w:pPr>
        <w:pStyle w:val="normal"/>
      </w:pPr>
    </w:p>
    <w:p w:rsidR="00031319" w:rsidRDefault="00214605">
      <w:pPr>
        <w:pStyle w:val="normal"/>
        <w:numPr>
          <w:ilvl w:val="0"/>
          <w:numId w:val="4"/>
        </w:numPr>
        <w:ind w:hanging="360"/>
        <w:contextualSpacing/>
      </w:pPr>
      <w:r>
        <w:rPr>
          <w:highlight w:val="white"/>
        </w:rPr>
        <w:t>грамотная письменная речь,</w:t>
      </w:r>
    </w:p>
    <w:p w:rsidR="00031319" w:rsidRDefault="00214605">
      <w:pPr>
        <w:pStyle w:val="normal"/>
        <w:numPr>
          <w:ilvl w:val="0"/>
          <w:numId w:val="4"/>
        </w:numPr>
        <w:ind w:hanging="360"/>
        <w:contextualSpacing/>
        <w:rPr>
          <w:highlight w:val="white"/>
        </w:rPr>
      </w:pPr>
      <w:r>
        <w:t>навыки работы с большими объемами информации,</w:t>
      </w:r>
    </w:p>
    <w:p w:rsidR="00031319" w:rsidRDefault="00214605">
      <w:pPr>
        <w:pStyle w:val="normal"/>
        <w:numPr>
          <w:ilvl w:val="0"/>
          <w:numId w:val="4"/>
        </w:numPr>
        <w:ind w:hanging="360"/>
        <w:contextualSpacing/>
        <w:rPr>
          <w:highlight w:val="white"/>
        </w:rPr>
      </w:pPr>
      <w:r>
        <w:t>аналитический склад ума,</w:t>
      </w:r>
    </w:p>
    <w:p w:rsidR="00031319" w:rsidRDefault="00214605">
      <w:pPr>
        <w:pStyle w:val="normal"/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highlight w:val="white"/>
        </w:rPr>
        <w:t>внимательность к деталям,</w:t>
      </w:r>
    </w:p>
    <w:p w:rsidR="00031319" w:rsidRDefault="00214605">
      <w:pPr>
        <w:pStyle w:val="normal"/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структурное мышление. </w:t>
      </w:r>
    </w:p>
    <w:p w:rsidR="00031319" w:rsidRDefault="00031319">
      <w:pPr>
        <w:pStyle w:val="normal"/>
      </w:pPr>
    </w:p>
    <w:p w:rsidR="00031319" w:rsidRDefault="00214605">
      <w:pPr>
        <w:pStyle w:val="1"/>
        <w:contextualSpacing w:val="0"/>
      </w:pPr>
      <w:bookmarkStart w:id="10" w:name="h.rgsbua8pk70h" w:colFirst="0" w:colLast="0"/>
      <w:bookmarkEnd w:id="10"/>
      <w:r>
        <w:t>Навыки: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 xml:space="preserve">работа с email-сервисами, понимание логики работы сервисов; 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>навыки написания вовлекающих, продающих текстов;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>знание основ HTML/CSS;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>продвинутый пользователь MS Excel;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 xml:space="preserve">владение одним или несколькими фоторедакторами; </w:t>
      </w:r>
    </w:p>
    <w:p w:rsidR="00031319" w:rsidRDefault="00214605">
      <w:pPr>
        <w:pStyle w:val="normal"/>
        <w:numPr>
          <w:ilvl w:val="0"/>
          <w:numId w:val="5"/>
        </w:numPr>
        <w:ind w:hanging="360"/>
        <w:contextualSpacing/>
      </w:pPr>
      <w:r>
        <w:t>владение инструментами веб-аналитики «Я</w:t>
      </w:r>
      <w:r>
        <w:t>ндекс.Метрика», Google Analytics.</w:t>
      </w:r>
    </w:p>
    <w:p w:rsidR="00031319" w:rsidRDefault="00031319">
      <w:pPr>
        <w:pStyle w:val="2"/>
        <w:contextualSpacing w:val="0"/>
      </w:pPr>
      <w:bookmarkStart w:id="11" w:name="h.vvavbxhvht" w:colFirst="0" w:colLast="0"/>
      <w:bookmarkEnd w:id="11"/>
    </w:p>
    <w:p w:rsidR="00031319" w:rsidRDefault="00214605">
      <w:pPr>
        <w:pStyle w:val="1"/>
        <w:contextualSpacing w:val="0"/>
      </w:pPr>
      <w:bookmarkStart w:id="12" w:name="h.sk0d5voyaawq" w:colFirst="0" w:colLast="0"/>
      <w:bookmarkEnd w:id="12"/>
      <w:r>
        <w:t>Зарплата</w:t>
      </w:r>
    </w:p>
    <w:p w:rsidR="00031319" w:rsidRDefault="00031319">
      <w:pPr>
        <w:pStyle w:val="normal"/>
      </w:pPr>
    </w:p>
    <w:tbl>
      <w:tblPr>
        <w:tblStyle w:val="1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5974"/>
        <w:gridCol w:w="3386"/>
      </w:tblGrid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rPr>
                <w:highlight w:val="lightGray"/>
              </w:rPr>
              <w:t>Москва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031319">
            <w:pPr>
              <w:pStyle w:val="normal"/>
              <w:ind w:left="140" w:right="140"/>
            </w:pP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40"/>
            </w:pPr>
            <w:r>
              <w:rPr>
                <w:highlight w:val="lightGray"/>
              </w:rPr>
              <w:t>Ориентировочный зарплатный диапазон</w:t>
            </w:r>
          </w:p>
        </w:tc>
        <w:tc>
          <w:tcPr>
            <w:tcW w:w="3386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rPr>
                <w:highlight w:val="lightGray"/>
              </w:rPr>
              <w:t>Уровень дохода, руб.</w:t>
            </w: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</w:pPr>
            <w:r>
              <w:t>I (без опыта работы на данной позиции)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t>4</w:t>
            </w:r>
            <w:r>
              <w:rPr>
                <w:rFonts w:ascii="Nova Mono" w:eastAsia="Nova Mono" w:hAnsi="Nova Mono" w:cs="Nova Mono"/>
              </w:rPr>
              <w:t>0 000−55 000</w:t>
            </w: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</w:pPr>
            <w:r>
              <w:t>II (с опытом работы от 1 года)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rPr>
                <w:rFonts w:ascii="Nova Mono" w:eastAsia="Nova Mono" w:hAnsi="Nova Mono" w:cs="Nova Mono"/>
              </w:rPr>
              <w:t>55 000−60 000 (60−70)</w:t>
            </w: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</w:pPr>
            <w:r>
              <w:t>III (с опытом работы от 2 лет)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rPr>
                <w:rFonts w:ascii="Nova Mono" w:eastAsia="Nova Mono" w:hAnsi="Nova Mono" w:cs="Nova Mono"/>
              </w:rPr>
              <w:t>60 000−85 000 (70−90)</w:t>
            </w: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</w:pPr>
            <w:r>
              <w:t>IV (с опытом работы от 3 лет)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rPr>
                <w:rFonts w:ascii="Nova Mono" w:eastAsia="Nova Mono" w:hAnsi="Nova Mono" w:cs="Nova Mono"/>
              </w:rPr>
              <w:t>85 000−100 000 (90−110)</w:t>
            </w:r>
          </w:p>
        </w:tc>
      </w:tr>
      <w:tr w:rsidR="00031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319" w:rsidRDefault="00214605">
            <w:pPr>
              <w:pStyle w:val="normal"/>
              <w:ind w:left="140" w:right="140"/>
            </w:pPr>
            <w:r>
              <w:t>Среднерыночное зарплатное предложение</w:t>
            </w:r>
          </w:p>
        </w:tc>
        <w:tc>
          <w:tcPr>
            <w:tcW w:w="33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1319" w:rsidRDefault="00214605">
            <w:pPr>
              <w:pStyle w:val="normal"/>
              <w:ind w:left="140" w:right="140"/>
              <w:jc w:val="center"/>
            </w:pPr>
            <w:r>
              <w:t>70 000</w:t>
            </w:r>
          </w:p>
        </w:tc>
      </w:tr>
    </w:tbl>
    <w:p w:rsidR="00031319" w:rsidRDefault="00031319">
      <w:pPr>
        <w:pStyle w:val="normal"/>
      </w:pPr>
    </w:p>
    <w:p w:rsidR="00031319" w:rsidRDefault="00031319">
      <w:pPr>
        <w:pStyle w:val="normal"/>
      </w:pPr>
    </w:p>
    <w:p w:rsidR="00031319" w:rsidRDefault="00214605">
      <w:pPr>
        <w:pStyle w:val="normal"/>
      </w:pPr>
      <w:r>
        <w:rPr>
          <w:rFonts w:ascii="Trebuchet MS" w:eastAsia="Trebuchet MS" w:hAnsi="Trebuchet MS" w:cs="Trebuchet MS"/>
          <w:i/>
          <w:sz w:val="26"/>
          <w:szCs w:val="26"/>
        </w:rPr>
        <w:t>Источник: Superjob и информация от компаний — участников исследования</w:t>
      </w:r>
    </w:p>
    <w:p w:rsidR="00031319" w:rsidRDefault="00214605">
      <w:pPr>
        <w:pStyle w:val="1"/>
        <w:contextualSpacing w:val="0"/>
      </w:pPr>
      <w:bookmarkStart w:id="13" w:name="h.dlsyxv8goq61" w:colFirst="0" w:colLast="0"/>
      <w:bookmarkEnd w:id="13"/>
      <w:r>
        <w:lastRenderedPageBreak/>
        <w:t>Компании — участники исследования:</w:t>
      </w:r>
    </w:p>
    <w:p w:rsidR="00031319" w:rsidRDefault="00214605">
      <w:pPr>
        <w:pStyle w:val="normal"/>
      </w:pPr>
      <w:r>
        <w:t xml:space="preserve">Out Of Cloud </w:t>
      </w:r>
    </w:p>
    <w:p w:rsidR="00031319" w:rsidRDefault="00214605">
      <w:pPr>
        <w:pStyle w:val="normal"/>
      </w:pPr>
      <w:r>
        <w:t>GetResponse</w:t>
      </w:r>
    </w:p>
    <w:p w:rsidR="00031319" w:rsidRDefault="00214605">
      <w:pPr>
        <w:pStyle w:val="normal"/>
      </w:pPr>
      <w:r>
        <w:t>UniSender</w:t>
      </w:r>
    </w:p>
    <w:p w:rsidR="00031319" w:rsidRDefault="00214605">
      <w:pPr>
        <w:pStyle w:val="normal"/>
      </w:pPr>
      <w:r>
        <w:t>Sendsay</w:t>
      </w:r>
    </w:p>
    <w:p w:rsidR="00031319" w:rsidRDefault="00214605">
      <w:pPr>
        <w:pStyle w:val="normal"/>
      </w:pPr>
      <w:r>
        <w:t>Expertsender</w:t>
      </w:r>
    </w:p>
    <w:p w:rsidR="00031319" w:rsidRDefault="00214605">
      <w:pPr>
        <w:pStyle w:val="normal"/>
      </w:pPr>
      <w:r>
        <w:t>EmailMatrix</w:t>
      </w:r>
    </w:p>
    <w:p w:rsidR="00031319" w:rsidRDefault="00031319">
      <w:pPr>
        <w:pStyle w:val="normal"/>
      </w:pPr>
    </w:p>
    <w:sectPr w:rsidR="00031319" w:rsidSect="000313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A34"/>
    <w:multiLevelType w:val="multilevel"/>
    <w:tmpl w:val="C6C05F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9E02E94"/>
    <w:multiLevelType w:val="multilevel"/>
    <w:tmpl w:val="2B7ED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083037A"/>
    <w:multiLevelType w:val="multilevel"/>
    <w:tmpl w:val="4A76FE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1A72979"/>
    <w:multiLevelType w:val="multilevel"/>
    <w:tmpl w:val="7108C3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3E82B25"/>
    <w:multiLevelType w:val="multilevel"/>
    <w:tmpl w:val="D18224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DAB77A5"/>
    <w:multiLevelType w:val="multilevel"/>
    <w:tmpl w:val="B3F2BC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F5A2054"/>
    <w:multiLevelType w:val="multilevel"/>
    <w:tmpl w:val="DA22FE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compat/>
  <w:rsids>
    <w:rsidRoot w:val="00031319"/>
    <w:rsid w:val="00031319"/>
    <w:rsid w:val="0021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3131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03131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03131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03131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03131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03131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319"/>
  </w:style>
  <w:style w:type="table" w:customStyle="1" w:styleId="TableNormal">
    <w:name w:val="Table Normal"/>
    <w:rsid w:val="00031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3131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03131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0">
    <w:name w:val="1"/>
    <w:basedOn w:val="TableNormal"/>
    <w:rsid w:val="0003131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2015-12-08T09:47:00Z</dcterms:created>
  <dcterms:modified xsi:type="dcterms:W3CDTF">2015-12-08T09:47:00Z</dcterms:modified>
</cp:coreProperties>
</file>